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</w:t>
            </w:r>
            <w:r w:rsidR="008B6CF5" w:rsidRPr="00CC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6CF5" w:rsidRPr="008B6C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переулок Колобова, ориентир 27 м на юго-восток от земельного участка 7.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>земельного участка: 1</w:t>
            </w:r>
            <w:r w:rsidR="008B6CF5">
              <w:rPr>
                <w:rFonts w:ascii="Times New Roman" w:hAnsi="Times New Roman" w:cs="Times New Roman"/>
              </w:rPr>
              <w:t>5</w:t>
            </w:r>
            <w:r w:rsidR="007C3A5C">
              <w:rPr>
                <w:rFonts w:ascii="Times New Roman" w:hAnsi="Times New Roman" w:cs="Times New Roman"/>
              </w:rPr>
              <w:t>00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74:10:0</w:t>
            </w:r>
            <w:r w:rsidR="008B6CF5">
              <w:rPr>
                <w:rFonts w:ascii="Times New Roman" w:hAnsi="Times New Roman" w:cs="Times New Roman"/>
              </w:rPr>
              <w:t>316014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3E7089">
              <w:rPr>
                <w:rFonts w:ascii="Times New Roman" w:hAnsi="Times New Roman" w:cs="Times New Roman"/>
              </w:rPr>
              <w:t>37</w:t>
            </w:r>
            <w:r w:rsidR="008B6CF5">
              <w:rPr>
                <w:rFonts w:ascii="Times New Roman" w:hAnsi="Times New Roman" w:cs="Times New Roman"/>
              </w:rPr>
              <w:t>8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8B6CF5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8B6CF5">
              <w:rPr>
                <w:rFonts w:ascii="Times New Roman" w:hAnsi="Times New Roman" w:cs="Times New Roman"/>
              </w:rPr>
              <w:t>для</w:t>
            </w:r>
            <w:r w:rsidR="008B6CF5" w:rsidRPr="00CC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жилищного строительства</w:t>
            </w:r>
            <w:r w:rsidR="003E7089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8B6CF5" w:rsidRPr="000B7C46" w:rsidRDefault="008B6CF5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B7C46">
              <w:rPr>
                <w:rFonts w:ascii="Times New Roman" w:hAnsi="Times New Roman" w:cs="Times New Roman"/>
                <w:b/>
              </w:rPr>
              <w:t>Зона санитарной охраны источников водоснабжения и водопроводов питьевого назначения.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A32DD">
              <w:rPr>
                <w:rFonts w:ascii="Times New Roman" w:hAnsi="Times New Roman" w:cs="Times New Roman"/>
              </w:rPr>
              <w:t>ид ограничения (обременения): ограничения прав на земельный участок, предусмотренные статьей 56 Земельного кодекса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Российской Федерации; Срок действия: не установлен; реквизиты документа-основания: решение "Об установлении зон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 xml:space="preserve">санитарной охраны водозаборных скважин №№ 18, 22, 7590-08 (участок </w:t>
            </w:r>
            <w:proofErr w:type="spellStart"/>
            <w:r w:rsidRPr="001A32DD">
              <w:rPr>
                <w:rFonts w:ascii="Times New Roman" w:hAnsi="Times New Roman" w:cs="Times New Roman"/>
              </w:rPr>
              <w:t>Василовка</w:t>
            </w:r>
            <w:proofErr w:type="spellEnd"/>
            <w:r w:rsidRPr="001A32DD">
              <w:rPr>
                <w:rFonts w:ascii="Times New Roman" w:hAnsi="Times New Roman" w:cs="Times New Roman"/>
              </w:rPr>
              <w:t>)" от 12.04.2022 № 38 выдан: Министерство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lastRenderedPageBreak/>
              <w:t>промышленности, новых технологий и природных ресурсов Челябинской области; Содержание ограничения (обременения):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Выявление, тампонирование или восстановление всех старых, бездействующих, дефектных или неправильно эксплуатируемых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скважин, предоставляющих опасность в части возможности загрязнения водоносных горизонтов. Бурение новых скважин и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новое строительство, связанное с нарушением почвенного покрова, производится при обязательном согласовании с центром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государственного санитарно-эпидемиологического надзора. Запрещение закачки отработанных вод в подземные горизонты,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подземного складирования твердых отходов и разработки недр земли. Запрещение размещения складов горюче-смазочных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 xml:space="preserve">материалов, ядохимикатов и минеральных удобрений, накопителей </w:t>
            </w:r>
            <w:proofErr w:type="spellStart"/>
            <w:r w:rsidRPr="001A32DD">
              <w:rPr>
                <w:rFonts w:ascii="Times New Roman" w:hAnsi="Times New Roman" w:cs="Times New Roman"/>
              </w:rPr>
              <w:t>промстоков</w:t>
            </w:r>
            <w:proofErr w:type="spellEnd"/>
            <w:r w:rsidRPr="001A32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32DD">
              <w:rPr>
                <w:rFonts w:ascii="Times New Roman" w:hAnsi="Times New Roman" w:cs="Times New Roman"/>
              </w:rPr>
              <w:t>шламохранилищ</w:t>
            </w:r>
            <w:proofErr w:type="spellEnd"/>
            <w:r w:rsidRPr="001A32DD">
              <w:rPr>
                <w:rFonts w:ascii="Times New Roman" w:hAnsi="Times New Roman" w:cs="Times New Roman"/>
              </w:rPr>
              <w:t xml:space="preserve"> и других объектов,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обуславливающих опасность химического загрязнения подземных вод. Размещение таких объектов допускается в пределах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третьего пояса ЗСО только при использовании защищенных подземных вод, при условии выполнения специальных мероприятий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по защите водоносного горизонта от загрязнения при наличии санитарно-эпидемиологического надзора, выданного с учетом</w:t>
            </w:r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>заключения органов геологического контроля</w:t>
            </w:r>
            <w:proofErr w:type="gramStart"/>
            <w:r w:rsidRPr="001A32DD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1A32DD">
              <w:rPr>
                <w:rFonts w:ascii="Times New Roman" w:hAnsi="Times New Roman" w:cs="Times New Roman"/>
              </w:rPr>
              <w:t xml:space="preserve">Реестровый номер границы: 74:10-6.656; Вид объекта реестра границ: Зона </w:t>
            </w:r>
            <w:proofErr w:type="gramStart"/>
            <w:r w:rsidRPr="001A32D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A32DD" w:rsidRPr="001A32DD" w:rsidRDefault="001A32DD" w:rsidP="001A3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 xml:space="preserve">особыми условиями использования территории; Вид зоны по документу: Третий пояс зоны санитарной охраны </w:t>
            </w:r>
            <w:proofErr w:type="gramStart"/>
            <w:r w:rsidRPr="001A32DD">
              <w:rPr>
                <w:rFonts w:ascii="Times New Roman" w:hAnsi="Times New Roman" w:cs="Times New Roman"/>
              </w:rPr>
              <w:t>водозаборных</w:t>
            </w:r>
            <w:proofErr w:type="gramEnd"/>
          </w:p>
          <w:p w:rsidR="006D7E7E" w:rsidRPr="00996653" w:rsidRDefault="001A32DD" w:rsidP="008B6CF5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 w:rsidRPr="001A32DD">
              <w:rPr>
                <w:rFonts w:ascii="Times New Roman" w:hAnsi="Times New Roman" w:cs="Times New Roman"/>
              </w:rPr>
              <w:t xml:space="preserve">скважин № 18, 22, 7590-08; </w:t>
            </w:r>
            <w:r w:rsidR="000B7C46" w:rsidRPr="001A32DD">
              <w:rPr>
                <w:rFonts w:ascii="Times New Roman" w:hAnsi="Times New Roman" w:cs="Times New Roman"/>
              </w:rPr>
              <w:t>Тип зоны: Зона санитарной охраны источников водоснабжения и водопроводов питьевого назначения</w:t>
            </w:r>
            <w:r w:rsidR="000B7C46">
              <w:rPr>
                <w:rFonts w:ascii="Times New Roman" w:hAnsi="Times New Roman" w:cs="Times New Roman"/>
              </w:rPr>
              <w:t>.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5901AB" w:rsidRDefault="00950A71" w:rsidP="00020635">
            <w:pPr>
              <w:rPr>
                <w:rFonts w:ascii="Times New Roman" w:hAnsi="Times New Roman" w:cs="Times New Roman"/>
              </w:rPr>
            </w:pPr>
            <w:r w:rsidRPr="005901AB">
              <w:rPr>
                <w:rFonts w:ascii="Times New Roman" w:hAnsi="Times New Roman" w:cs="Times New Roman"/>
              </w:rPr>
              <w:t>Теплоснаб</w:t>
            </w:r>
            <w:r w:rsidR="00B37173" w:rsidRPr="005901AB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Pr="005901AB" w:rsidRDefault="00950A71" w:rsidP="00B37173">
            <w:pPr>
              <w:rPr>
                <w:rFonts w:ascii="Times New Roman" w:hAnsi="Times New Roman" w:cs="Times New Roman"/>
              </w:rPr>
            </w:pPr>
            <w:r w:rsidRPr="005901AB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5901AB">
              <w:rPr>
                <w:rFonts w:ascii="Times New Roman" w:hAnsi="Times New Roman" w:cs="Times New Roman"/>
              </w:rPr>
              <w:t>–</w:t>
            </w:r>
            <w:r w:rsidRPr="005901AB">
              <w:rPr>
                <w:rFonts w:ascii="Times New Roman" w:hAnsi="Times New Roman" w:cs="Times New Roman"/>
              </w:rPr>
              <w:t xml:space="preserve"> имеется возможность;</w:t>
            </w:r>
            <w:r w:rsidR="00EC72F1" w:rsidRPr="005901AB">
              <w:rPr>
                <w:rFonts w:ascii="Times New Roman" w:hAnsi="Times New Roman" w:cs="Times New Roman"/>
              </w:rPr>
              <w:t xml:space="preserve"> 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5901AB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 w:rsidRPr="005901AB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5901AB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035CF1" w:rsidRDefault="004F4E9C" w:rsidP="004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54C9A" w:rsidRPr="00035CF1">
              <w:rPr>
                <w:rFonts w:ascii="Times New Roman" w:hAnsi="Times New Roman" w:cs="Times New Roman"/>
                <w:b/>
              </w:rPr>
              <w:t>.</w:t>
            </w:r>
            <w:r w:rsidR="00CC003F" w:rsidRPr="00035CF1">
              <w:rPr>
                <w:rFonts w:ascii="Times New Roman" w:hAnsi="Times New Roman" w:cs="Times New Roman"/>
                <w:b/>
              </w:rPr>
              <w:t>0</w:t>
            </w:r>
            <w:r w:rsidR="00F23B91" w:rsidRPr="00035CF1">
              <w:rPr>
                <w:rFonts w:ascii="Times New Roman" w:hAnsi="Times New Roman" w:cs="Times New Roman"/>
                <w:b/>
              </w:rPr>
              <w:t>3</w:t>
            </w:r>
            <w:r w:rsidR="00F72498" w:rsidRPr="00035CF1">
              <w:rPr>
                <w:rFonts w:ascii="Times New Roman" w:hAnsi="Times New Roman" w:cs="Times New Roman"/>
                <w:b/>
              </w:rPr>
              <w:t>.202</w:t>
            </w:r>
            <w:r w:rsidR="00D92AFD" w:rsidRPr="00035CF1">
              <w:rPr>
                <w:rFonts w:ascii="Times New Roman" w:hAnsi="Times New Roman" w:cs="Times New Roman"/>
                <w:b/>
              </w:rPr>
              <w:t>5</w:t>
            </w:r>
            <w:r w:rsidR="00354C9A" w:rsidRPr="00035CF1">
              <w:rPr>
                <w:rFonts w:ascii="Times New Roman" w:hAnsi="Times New Roman" w:cs="Times New Roman"/>
              </w:rPr>
              <w:t xml:space="preserve"> </w:t>
            </w:r>
            <w:r w:rsidR="00354C9A" w:rsidRPr="00035CF1">
              <w:t xml:space="preserve"> </w:t>
            </w:r>
            <w:r w:rsidR="005F0F2E" w:rsidRPr="00035CF1">
              <w:rPr>
                <w:rFonts w:ascii="Times New Roman" w:hAnsi="Times New Roman" w:cs="Times New Roman"/>
              </w:rPr>
              <w:t>1</w:t>
            </w:r>
            <w:r w:rsidR="00D92AFD" w:rsidRPr="00035CF1">
              <w:rPr>
                <w:rFonts w:ascii="Times New Roman" w:hAnsi="Times New Roman" w:cs="Times New Roman"/>
              </w:rPr>
              <w:t>0</w:t>
            </w:r>
            <w:r w:rsidR="00354C9A" w:rsidRPr="00035CF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035CF1" w:rsidRDefault="007111DF" w:rsidP="004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F4E9C">
              <w:rPr>
                <w:rFonts w:ascii="Times New Roman" w:hAnsi="Times New Roman" w:cs="Times New Roman"/>
                <w:b/>
              </w:rPr>
              <w:t>4</w:t>
            </w:r>
            <w:r w:rsidR="00D92AFD" w:rsidRPr="00035CF1">
              <w:rPr>
                <w:rFonts w:ascii="Times New Roman" w:hAnsi="Times New Roman" w:cs="Times New Roman"/>
                <w:b/>
              </w:rPr>
              <w:t>.</w:t>
            </w:r>
            <w:r w:rsidR="00693FB2" w:rsidRPr="00035CF1">
              <w:rPr>
                <w:rFonts w:ascii="Times New Roman" w:hAnsi="Times New Roman" w:cs="Times New Roman"/>
                <w:b/>
              </w:rPr>
              <w:t>0</w:t>
            </w:r>
            <w:r w:rsidR="000B7C46">
              <w:rPr>
                <w:rFonts w:ascii="Times New Roman" w:hAnsi="Times New Roman" w:cs="Times New Roman"/>
                <w:b/>
              </w:rPr>
              <w:t>4</w:t>
            </w:r>
            <w:r w:rsidR="00F72498" w:rsidRPr="00035CF1">
              <w:rPr>
                <w:rFonts w:ascii="Times New Roman" w:hAnsi="Times New Roman" w:cs="Times New Roman"/>
                <w:b/>
              </w:rPr>
              <w:t>.202</w:t>
            </w:r>
            <w:r w:rsidR="00D92AFD" w:rsidRPr="00035CF1">
              <w:rPr>
                <w:rFonts w:ascii="Times New Roman" w:hAnsi="Times New Roman" w:cs="Times New Roman"/>
                <w:b/>
              </w:rPr>
              <w:t>5</w:t>
            </w:r>
            <w:r w:rsidR="005F0F2E" w:rsidRPr="00035CF1">
              <w:rPr>
                <w:rFonts w:ascii="Times New Roman" w:hAnsi="Times New Roman" w:cs="Times New Roman"/>
              </w:rPr>
              <w:t xml:space="preserve"> 1</w:t>
            </w:r>
            <w:r w:rsidR="00D92AFD" w:rsidRPr="00035CF1">
              <w:rPr>
                <w:rFonts w:ascii="Times New Roman" w:hAnsi="Times New Roman" w:cs="Times New Roman"/>
              </w:rPr>
              <w:t>0</w:t>
            </w:r>
            <w:r w:rsidR="00354C9A" w:rsidRPr="00035CF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035CF1" w:rsidRDefault="007111DF" w:rsidP="004F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F4E9C">
              <w:rPr>
                <w:rFonts w:ascii="Times New Roman" w:hAnsi="Times New Roman" w:cs="Times New Roman"/>
                <w:b/>
              </w:rPr>
              <w:t>5</w:t>
            </w:r>
            <w:r w:rsidR="00693FB2" w:rsidRPr="00035CF1">
              <w:rPr>
                <w:rFonts w:ascii="Times New Roman" w:hAnsi="Times New Roman" w:cs="Times New Roman"/>
                <w:b/>
              </w:rPr>
              <w:t>.0</w:t>
            </w:r>
            <w:r w:rsidR="000B7C46">
              <w:rPr>
                <w:rFonts w:ascii="Times New Roman" w:hAnsi="Times New Roman" w:cs="Times New Roman"/>
                <w:b/>
              </w:rPr>
              <w:t>4</w:t>
            </w:r>
            <w:r w:rsidR="00F72498" w:rsidRPr="00035CF1">
              <w:rPr>
                <w:rFonts w:ascii="Times New Roman" w:hAnsi="Times New Roman" w:cs="Times New Roman"/>
                <w:b/>
              </w:rPr>
              <w:t>.202</w:t>
            </w:r>
            <w:r w:rsidR="00D92AFD" w:rsidRPr="00035CF1">
              <w:rPr>
                <w:rFonts w:ascii="Times New Roman" w:hAnsi="Times New Roman" w:cs="Times New Roman"/>
                <w:b/>
              </w:rPr>
              <w:t>5</w:t>
            </w:r>
            <w:r w:rsidR="005F0F2E" w:rsidRPr="00035CF1">
              <w:rPr>
                <w:rFonts w:ascii="Times New Roman" w:hAnsi="Times New Roman" w:cs="Times New Roman"/>
              </w:rPr>
              <w:t xml:space="preserve"> 1</w:t>
            </w:r>
            <w:r w:rsidR="00D92AFD" w:rsidRPr="00035CF1">
              <w:rPr>
                <w:rFonts w:ascii="Times New Roman" w:hAnsi="Times New Roman" w:cs="Times New Roman"/>
              </w:rPr>
              <w:t>0</w:t>
            </w:r>
            <w:r w:rsidR="005C5F20" w:rsidRPr="00035CF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035CF1">
              <w:rPr>
                <w:rFonts w:ascii="Times New Roman" w:hAnsi="Times New Roman" w:cs="Times New Roman"/>
              </w:rPr>
              <w:t xml:space="preserve"> </w:t>
            </w:r>
            <w:r w:rsidR="003B386E" w:rsidRPr="00035CF1">
              <w:rPr>
                <w:rFonts w:ascii="Times New Roman" w:hAnsi="Times New Roman" w:cs="Times New Roman"/>
              </w:rPr>
              <w:t>(</w:t>
            </w:r>
            <w:r w:rsidR="005C5F20" w:rsidRPr="00035CF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035CF1" w:rsidRDefault="007111DF" w:rsidP="004F4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F4E9C">
              <w:rPr>
                <w:rFonts w:ascii="Times New Roman" w:hAnsi="Times New Roman" w:cs="Times New Roman"/>
                <w:b/>
              </w:rPr>
              <w:t>5</w:t>
            </w:r>
            <w:r w:rsidR="00CC003F" w:rsidRPr="00035CF1">
              <w:rPr>
                <w:rFonts w:ascii="Times New Roman" w:hAnsi="Times New Roman" w:cs="Times New Roman"/>
                <w:b/>
              </w:rPr>
              <w:t>.0</w:t>
            </w:r>
            <w:r w:rsidR="00865DB5" w:rsidRPr="00035CF1">
              <w:rPr>
                <w:rFonts w:ascii="Times New Roman" w:hAnsi="Times New Roman" w:cs="Times New Roman"/>
                <w:b/>
              </w:rPr>
              <w:t>4</w:t>
            </w:r>
            <w:r w:rsidR="00F72498" w:rsidRPr="00035CF1">
              <w:rPr>
                <w:rFonts w:ascii="Times New Roman" w:hAnsi="Times New Roman" w:cs="Times New Roman"/>
                <w:b/>
              </w:rPr>
              <w:t>.202</w:t>
            </w:r>
            <w:r w:rsidR="00D92AFD" w:rsidRPr="00035CF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035CF1" w:rsidRDefault="007111DF" w:rsidP="00711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CC003F" w:rsidRPr="00035CF1">
              <w:rPr>
                <w:rFonts w:ascii="Times New Roman" w:hAnsi="Times New Roman" w:cs="Times New Roman"/>
                <w:b/>
              </w:rPr>
              <w:t>.0</w:t>
            </w:r>
            <w:r w:rsidR="00865DB5" w:rsidRPr="00035CF1">
              <w:rPr>
                <w:rFonts w:ascii="Times New Roman" w:hAnsi="Times New Roman" w:cs="Times New Roman"/>
                <w:b/>
              </w:rPr>
              <w:t>4</w:t>
            </w:r>
            <w:r w:rsidR="00F72498" w:rsidRPr="00035CF1">
              <w:rPr>
                <w:rFonts w:ascii="Times New Roman" w:hAnsi="Times New Roman" w:cs="Times New Roman"/>
                <w:b/>
              </w:rPr>
              <w:t>.202</w:t>
            </w:r>
            <w:r w:rsidR="00D92AFD" w:rsidRPr="00035CF1">
              <w:rPr>
                <w:rFonts w:ascii="Times New Roman" w:hAnsi="Times New Roman" w:cs="Times New Roman"/>
                <w:b/>
              </w:rPr>
              <w:t>5</w:t>
            </w:r>
            <w:r w:rsidR="005F0F2E" w:rsidRPr="00035C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354C9A" w:rsidRPr="00035CF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B750DA" w:rsidP="00B750D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160 095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сто шестьдесят тысяч девяносто пять</w:t>
            </w:r>
            <w:r w:rsidR="00A93777" w:rsidRPr="00A93777">
              <w:rPr>
                <w:rFonts w:ascii="Times New Roman" w:hAnsi="Times New Roman" w:cs="Times New Roman"/>
              </w:rPr>
              <w:t>) рублей 00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 xml:space="preserve">вышения </w:t>
            </w:r>
            <w:r>
              <w:rPr>
                <w:rFonts w:ascii="Times New Roman" w:hAnsi="Times New Roman" w:cs="Times New Roman"/>
              </w:rPr>
              <w:lastRenderedPageBreak/>
              <w:t>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B750DA" w:rsidP="00B750D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C13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802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четыре тысячи восемьсот два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 w:rsidR="00F97C42" w:rsidRPr="00417AE6">
              <w:rPr>
                <w:rFonts w:ascii="Times New Roman" w:hAnsi="Times New Roman" w:cs="Times New Roman"/>
              </w:rPr>
              <w:t>8</w:t>
            </w:r>
            <w:r w:rsidRPr="00417AE6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lastRenderedPageBreak/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B750DA" w:rsidP="00B750D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C13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028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сорок восемь тысяч двадцать восемь</w:t>
            </w:r>
            <w:r w:rsidR="003C13BE">
              <w:rPr>
                <w:rFonts w:ascii="Times New Roman" w:hAnsi="Times New Roman" w:cs="Times New Roman"/>
              </w:rPr>
              <w:t xml:space="preserve"> </w:t>
            </w:r>
            <w:r w:rsidR="003574E0" w:rsidRPr="003574E0">
              <w:rPr>
                <w:rFonts w:ascii="Times New Roman" w:hAnsi="Times New Roman" w:cs="Times New Roman"/>
              </w:rPr>
              <w:t xml:space="preserve">) рублей </w:t>
            </w:r>
            <w:r>
              <w:rPr>
                <w:rFonts w:ascii="Times New Roman" w:hAnsi="Times New Roman" w:cs="Times New Roman"/>
              </w:rPr>
              <w:t>50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>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35CF1"/>
    <w:rsid w:val="00073953"/>
    <w:rsid w:val="0007567C"/>
    <w:rsid w:val="000B79B9"/>
    <w:rsid w:val="000B7C46"/>
    <w:rsid w:val="00103EFF"/>
    <w:rsid w:val="00105AED"/>
    <w:rsid w:val="00106556"/>
    <w:rsid w:val="001128A8"/>
    <w:rsid w:val="001178D4"/>
    <w:rsid w:val="00117A7F"/>
    <w:rsid w:val="00174941"/>
    <w:rsid w:val="001A32DD"/>
    <w:rsid w:val="001B225B"/>
    <w:rsid w:val="001D45D9"/>
    <w:rsid w:val="0021392D"/>
    <w:rsid w:val="00236D4B"/>
    <w:rsid w:val="00252D56"/>
    <w:rsid w:val="002D15C3"/>
    <w:rsid w:val="003028AB"/>
    <w:rsid w:val="00354C9A"/>
    <w:rsid w:val="003574E0"/>
    <w:rsid w:val="003A74EC"/>
    <w:rsid w:val="003B386E"/>
    <w:rsid w:val="003C09D0"/>
    <w:rsid w:val="003C13BE"/>
    <w:rsid w:val="003C222A"/>
    <w:rsid w:val="003D114F"/>
    <w:rsid w:val="003E7089"/>
    <w:rsid w:val="00417AE6"/>
    <w:rsid w:val="0048252A"/>
    <w:rsid w:val="00484F0C"/>
    <w:rsid w:val="00485ED3"/>
    <w:rsid w:val="004B171F"/>
    <w:rsid w:val="004C02C6"/>
    <w:rsid w:val="004C1C7A"/>
    <w:rsid w:val="004D021F"/>
    <w:rsid w:val="004F4E9C"/>
    <w:rsid w:val="004F5358"/>
    <w:rsid w:val="005114C4"/>
    <w:rsid w:val="00551C9F"/>
    <w:rsid w:val="0055232B"/>
    <w:rsid w:val="00564A30"/>
    <w:rsid w:val="005771DA"/>
    <w:rsid w:val="005901AB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6352A"/>
    <w:rsid w:val="006712EE"/>
    <w:rsid w:val="00693FB2"/>
    <w:rsid w:val="006A0D5B"/>
    <w:rsid w:val="006A0DA0"/>
    <w:rsid w:val="006B52F4"/>
    <w:rsid w:val="006C320E"/>
    <w:rsid w:val="006D7E7E"/>
    <w:rsid w:val="006E4CBC"/>
    <w:rsid w:val="007111DF"/>
    <w:rsid w:val="007205D8"/>
    <w:rsid w:val="00751337"/>
    <w:rsid w:val="0075224A"/>
    <w:rsid w:val="007575C4"/>
    <w:rsid w:val="00781739"/>
    <w:rsid w:val="007962F8"/>
    <w:rsid w:val="007B1423"/>
    <w:rsid w:val="007C3A5C"/>
    <w:rsid w:val="008204CA"/>
    <w:rsid w:val="00820FDE"/>
    <w:rsid w:val="00865DB5"/>
    <w:rsid w:val="008B03FC"/>
    <w:rsid w:val="008B6CF5"/>
    <w:rsid w:val="00912636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750DA"/>
    <w:rsid w:val="00B9221D"/>
    <w:rsid w:val="00BD4EE2"/>
    <w:rsid w:val="00BE44A2"/>
    <w:rsid w:val="00BE6AD0"/>
    <w:rsid w:val="00C14D16"/>
    <w:rsid w:val="00C33760"/>
    <w:rsid w:val="00CB35E6"/>
    <w:rsid w:val="00CC003F"/>
    <w:rsid w:val="00CD03C8"/>
    <w:rsid w:val="00CD0B6A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23B91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19</cp:revision>
  <cp:lastPrinted>2024-01-25T06:33:00Z</cp:lastPrinted>
  <dcterms:created xsi:type="dcterms:W3CDTF">2025-01-29T05:44:00Z</dcterms:created>
  <dcterms:modified xsi:type="dcterms:W3CDTF">2025-03-17T03:41:00Z</dcterms:modified>
</cp:coreProperties>
</file>